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OPERATIVNI PLAN AUTONOMNOG KULTURNOG CENTRA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  <w:sectPr>
          <w:headerReference r:id="rId7" w:type="default"/>
          <w:pgSz w:h="16838" w:w="11906" w:orient="portrait"/>
          <w:pgMar w:bottom="1440" w:top="1440" w:left="1440" w:right="1440" w:header="708" w:footer="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za razdoblje 1. 1. 202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. - 31. 12. 202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ttqtbq9uapl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0.999999999996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1"/>
        <w:gridCol w:w="403"/>
        <w:gridCol w:w="390"/>
        <w:gridCol w:w="420"/>
        <w:gridCol w:w="403"/>
        <w:gridCol w:w="403"/>
        <w:gridCol w:w="403"/>
        <w:gridCol w:w="403"/>
        <w:gridCol w:w="403"/>
        <w:gridCol w:w="403"/>
        <w:gridCol w:w="403"/>
        <w:gridCol w:w="403"/>
        <w:gridCol w:w="100"/>
        <w:gridCol w:w="403"/>
        <w:tblGridChange w:id="0">
          <w:tblGrid>
            <w:gridCol w:w="10081"/>
            <w:gridCol w:w="403"/>
            <w:gridCol w:w="390"/>
            <w:gridCol w:w="420"/>
            <w:gridCol w:w="403"/>
            <w:gridCol w:w="403"/>
            <w:gridCol w:w="403"/>
            <w:gridCol w:w="403"/>
            <w:gridCol w:w="403"/>
            <w:gridCol w:w="403"/>
            <w:gridCol w:w="403"/>
            <w:gridCol w:w="403"/>
            <w:gridCol w:w="100"/>
            <w:gridCol w:w="4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I. Produkcija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1.1 Festivalski programi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1.1.1 FAKI – Festival alternativnog kazališnog izričaja – organizacija i realizacija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3399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1.1.2 Reunited festival - organizacija i realizacija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3399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1.1.4 Ohoho festival – organizacija i realizacija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1.1.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Festival grafoskopa – organizacija i realizacija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1.2 Edukativni i interdisciplinarni programi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1.2.1 Program AKC-a - programi za djecu, izbjeglice,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azilante i migrante, edukativni programi za mlade i drugi edukativni programi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Program filmskog studija – edukativni, produkcijski 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Infoshop/knjižnica Pippilotta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Attackova tvornica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3399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1.2.5. Veliki odmor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1.2.6. Attackova hibridna zajednica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1.3 Rezidencijalni, izvedbeni, prezentacijski, glazbeni  programi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1.3.1 Subscena – kazališni program rezidencija i izvedbi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1.3.2 Filmske rezidencije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1.3.3 Galerija Siva – izložbe i rezidencije </w:t>
            </w:r>
          </w:p>
        </w:tc>
        <w:tc>
          <w:tcPr>
            <w:shd w:fill="ff3399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1.3.4 Hybrid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1.3.5 Otvoreno dvorište Medike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1.3.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Klub Attack – glazbeni programi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II. Informiranje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2.1 Medijska aktivnost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2.1.1 Aktivnosti razvoja publike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2.2 Umrežavanje i platforme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2.2.1 Zagovaračke aktivnosti kroz platformu Upgrade za DKC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dark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dark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dark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dark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dark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dark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2.2.2 Aktivnosti kroz  Koordinacija za Izbjeglice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2.2.3 Zagovaračke aktivnosti za prostor AKC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2.2.4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uradnički programi unutar platforme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lubture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3399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2.2.5 Aktivnosti kroz inicijativu Arhivi odozdo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3399" w:val="clea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III. Međunarodna suradnja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3.1 Aktivnosti razmjene programa s  međunarodnim organizacijama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3.1.1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rganizacija, umrežavanje i dogovori za razmjenu umjetnika/ca, kulturnih radnika/ca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3.2 Programi EU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3.2.1 Planiranje i raspisivanje programa na razini regije – stvaranje partnerstva i planiranje programa  s organizacijama iz Srbije, Hrvatske, Slovenije, Makedonije, BiH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3.2.2 Planiranje i raspisivanje programa Erasmus 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3.2.3. Aktivnosti kroz WOMCOM projekt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  <w:shd w:fill="ff33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3.2.4. aktivnosti kroz program The Chain of Music (Venues)Pluralism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3.2.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Umrežavanje i razvoj partnerstva na razini EU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IV. Društveno poduzetništvo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3399" w:val="clea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U Zagrebu 11.12.2024. 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Osobe ovlaštene za zastupanje udruge: </w:t>
      </w:r>
    </w:p>
    <w:sectPr>
      <w:headerReference r:id="rId8" w:type="default"/>
      <w:type w:val="continuous"/>
      <w:pgSz w:h="11906" w:w="16838" w:orient="landscape"/>
      <w:pgMar w:bottom="1440" w:top="1440" w:left="1440" w:right="1440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-342891</wp:posOffset>
          </wp:positionH>
          <wp:positionV relativeFrom="paragraph">
            <wp:posOffset>9525</wp:posOffset>
          </wp:positionV>
          <wp:extent cx="6490335" cy="172466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0335" cy="17246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C2357"/>
  </w:style>
  <w:style w:type="paragraph" w:styleId="Naslov1">
    <w:name w:val="heading 1"/>
    <w:basedOn w:val="Normal3"/>
    <w:next w:val="Normal3"/>
    <w:uiPriority w:val="9"/>
    <w:qFormat w:val="1"/>
    <w:rsid w:val="005E296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3"/>
    <w:next w:val="Normal3"/>
    <w:uiPriority w:val="9"/>
    <w:semiHidden w:val="1"/>
    <w:unhideWhenUsed w:val="1"/>
    <w:qFormat w:val="1"/>
    <w:rsid w:val="005E296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3"/>
    <w:next w:val="Normal3"/>
    <w:uiPriority w:val="9"/>
    <w:semiHidden w:val="1"/>
    <w:unhideWhenUsed w:val="1"/>
    <w:qFormat w:val="1"/>
    <w:rsid w:val="005E296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3"/>
    <w:next w:val="Normal3"/>
    <w:uiPriority w:val="9"/>
    <w:semiHidden w:val="1"/>
    <w:unhideWhenUsed w:val="1"/>
    <w:qFormat w:val="1"/>
    <w:rsid w:val="005E2961"/>
    <w:pPr>
      <w:keepNext w:val="1"/>
      <w:keepLines w:val="1"/>
      <w:spacing w:after="40" w:before="240"/>
      <w:outlineLvl w:val="3"/>
    </w:pPr>
    <w:rPr>
      <w:b w:val="1"/>
    </w:rPr>
  </w:style>
  <w:style w:type="paragraph" w:styleId="Naslov5">
    <w:name w:val="heading 5"/>
    <w:basedOn w:val="Normal3"/>
    <w:next w:val="Normal3"/>
    <w:uiPriority w:val="9"/>
    <w:semiHidden w:val="1"/>
    <w:unhideWhenUsed w:val="1"/>
    <w:qFormat w:val="1"/>
    <w:rsid w:val="005E296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slov6">
    <w:name w:val="heading 6"/>
    <w:basedOn w:val="Normal3"/>
    <w:next w:val="Normal3"/>
    <w:uiPriority w:val="9"/>
    <w:semiHidden w:val="1"/>
    <w:unhideWhenUsed w:val="1"/>
    <w:qFormat w:val="1"/>
    <w:rsid w:val="005E296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3"/>
    <w:next w:val="Normal3"/>
    <w:uiPriority w:val="10"/>
    <w:qFormat w:val="1"/>
    <w:rsid w:val="005E296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5227C"/>
  </w:style>
  <w:style w:type="table" w:styleId="TableNormal1" w:customStyle="1">
    <w:name w:val="Table Normal"/>
    <w:rsid w:val="0065227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DC2357"/>
  </w:style>
  <w:style w:type="table" w:styleId="TableNormal2" w:customStyle="1">
    <w:name w:val="Table Normal"/>
    <w:rsid w:val="00DC235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5E2961"/>
  </w:style>
  <w:style w:type="table" w:styleId="TableNormal3" w:customStyle="1">
    <w:name w:val="Table Normal"/>
    <w:rsid w:val="005E296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5E296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rsid w:val="00DC235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5227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fCAvnMSw6O8+bJWDGlJE/AyXA==">CgMxLjAyCGguZ2pkZ3hzMg5oLnR0cXRicTl1YXBsaTIJaC4zMGowemxsOAByITFla1BzSmx3d3VVUkRmOTBSaExjcjJoQl9uTVdQeXNkSg==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2023-12-19T13:01:00Z</dcterms:created>
  <dc:creator>sanja burlovic</dc:creator>
</cp:coreProperties>
</file>